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2"/>
        <w:gridCol w:w="3520"/>
        <w:gridCol w:w="4843"/>
      </w:tblGrid>
      <w:tr>
        <w:trPr/>
        <w:tc>
          <w:tcPr>
            <w:tcW w:w="934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 xml:space="preserve">Списки поступающих, рекомендованных на обучение в группе раннего эстетического развития «Кенгурята» для детей 2-3 лет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982" w:type="dxa"/>
            <w:tcBorders>
              <w:top w:val="single" w:sz="12" w:space="0" w:color="ED7D31"/>
              <w:bottom w:val="single" w:sz="12" w:space="0" w:color="ED7D31"/>
              <w:insideH w:val="single" w:sz="12" w:space="0" w:color="ED7D3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20" w:type="dxa"/>
            <w:tcBorders>
              <w:top w:val="single" w:sz="12" w:space="0" w:color="ED7D31"/>
              <w:bottom w:val="single" w:sz="12" w:space="0" w:color="ED7D31"/>
              <w:insideH w:val="single" w:sz="12" w:space="0" w:color="ED7D3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4843" w:type="dxa"/>
            <w:tcBorders>
              <w:top w:val="single" w:sz="12" w:space="0" w:color="ED7D31"/>
              <w:bottom w:val="single" w:sz="12" w:space="0" w:color="ED7D31"/>
              <w:insideH w:val="single" w:sz="12" w:space="0" w:color="ED7D3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«КЕНГУРЯТА»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>
              <w:top w:val="single" w:sz="12" w:space="0" w:color="ED7D3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>
              <w:top w:val="single" w:sz="12" w:space="0" w:color="ED7D3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Аксенов Дмитрий</w:t>
            </w:r>
          </w:p>
        </w:tc>
        <w:tc>
          <w:tcPr>
            <w:tcW w:w="4843" w:type="dxa"/>
            <w:vMerge w:val="restart"/>
            <w:tcBorders>
              <w:top w:val="single" w:sz="12" w:space="0" w:color="ED7D3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Зачисленные из группы «Кенгурята» (младшая группа) в группу «Кенгурята» (старшая группа).</w:t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Волженцева 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ксандра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Демин Даниил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Киршина Анастасия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Локотош Анна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Майбурова Юлия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Панюков Михаил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Удоратин Григорий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Фельцингер Есения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Штыкова Валентина</w:t>
            </w:r>
          </w:p>
        </w:tc>
        <w:tc>
          <w:tcPr>
            <w:tcW w:w="4843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Будяк Артём</w:t>
            </w:r>
          </w:p>
        </w:tc>
        <w:tc>
          <w:tcPr>
            <w:tcW w:w="4843" w:type="dxa"/>
            <w:vMerge w:val="restart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Поступившие на обучение 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группу «Кенгурята» 2015 г.р.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(новый набор).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Бутырева Александра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Гавриляк Варвара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Гордеева Анна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Гребенкина София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Дегтярев Владимир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Зорина Вероника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Иржак Елена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Исмагилов Эльдар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Коростелёва Мария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Коряковский Александр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Курлыгина Алиса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Лапшин Георгий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Лысова Милена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Лыткин Павел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Миняев Артём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Попова Дарина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Третьян Марта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Уляшева Марина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Черных Дарья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Шатков Трофим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Ширяев Платон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Шишкина Полина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Яковук Иван</w:t>
            </w:r>
          </w:p>
        </w:tc>
        <w:tc>
          <w:tcPr>
            <w:tcW w:w="4843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Азизова Ашура</w:t>
            </w:r>
          </w:p>
        </w:tc>
        <w:tc>
          <w:tcPr>
            <w:tcW w:w="4843" w:type="dxa"/>
            <w:vMerge w:val="restart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Поступившие на обучение в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группу «Кенгурята» 2014 г.р.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(новый набор).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Богданов Игорь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Брызгалова Златислава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Буткина Юлия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Быкова Мария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Галанзовский Арсений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Гичев Макар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Гостев Иван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Джиёнова Софья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Евсеева София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Есева Анна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Жажело Софья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Зайцева Дарья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Имамбаева Александра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Кабакова Ирина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Князев Алексей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Коданев Георгий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Кузьмин Иосиф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Лыюров Данил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Микова Ульяна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Морохин Федор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Нестерова Анна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Одинцова Дарья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Орлова Вероника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Осипов Владислав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Осипов Тихон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Павлюшин Никита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Панкратова Ярослава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Петербургский Роман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Помазанская Вероника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Попов Артём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Потапова Ксения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Стрелкова Полина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Ушакова София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Шишкина Полина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Шкондеюк Платон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Югансон Елисей</w:t>
            </w:r>
          </w:p>
        </w:tc>
        <w:tc>
          <w:tcPr>
            <w:tcW w:w="4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577e17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 w:val="fals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1409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577e1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14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LibreOffice/5.3.0.3$Windows_X86_64 LibreOffice_project/7074905676c47b82bbcfbea1aeefc84afe1c50e1</Application>
  <Pages>2</Pages>
  <Words>263</Words>
  <Characters>1490</Characters>
  <CharactersWithSpaces>1605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2017-06-05T07:26:00Z</dcterms:created>
  <dc:creator>User</dc:creator>
  <dc:description/>
  <dc:language>ru-RU</dc:language>
  <cp:lastModifiedBy/>
  <cp:lastPrinted>2017-06-05T08:12:00Z</cp:lastPrinted>
  <dcterms:modified xsi:type="dcterms:W3CDTF">2017-06-06T18:41:24Z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